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DB9" w:rsidRPr="00BA0CEB" w:rsidRDefault="00787ADF" w:rsidP="00024DB9">
      <w:pPr>
        <w:spacing w:line="500" w:lineRule="exact"/>
        <w:jc w:val="center"/>
        <w:rPr>
          <w:rFonts w:eastAsia="黑体"/>
          <w:sz w:val="32"/>
          <w:szCs w:val="28"/>
        </w:rPr>
      </w:pPr>
      <w:r w:rsidRPr="00BA0CEB">
        <w:rPr>
          <w:rFonts w:eastAsia="黑体" w:hint="eastAsia"/>
          <w:sz w:val="32"/>
          <w:szCs w:val="28"/>
        </w:rPr>
        <w:t>药学院党委“两学一做”</w:t>
      </w:r>
      <w:r w:rsidR="003964D2" w:rsidRPr="00BA0CEB">
        <w:rPr>
          <w:rFonts w:eastAsia="黑体" w:hint="eastAsia"/>
          <w:sz w:val="32"/>
          <w:szCs w:val="28"/>
        </w:rPr>
        <w:t xml:space="preserve"> </w:t>
      </w:r>
      <w:r w:rsidR="003964D2" w:rsidRPr="00BA0CEB">
        <w:rPr>
          <w:rFonts w:eastAsia="黑体" w:hint="eastAsia"/>
          <w:sz w:val="32"/>
          <w:szCs w:val="28"/>
        </w:rPr>
        <w:t>学习教育</w:t>
      </w:r>
      <w:r w:rsidR="00024DB9" w:rsidRPr="00BA0CEB">
        <w:rPr>
          <w:rFonts w:eastAsia="黑体" w:hint="eastAsia"/>
          <w:sz w:val="32"/>
          <w:szCs w:val="28"/>
        </w:rPr>
        <w:t>常态化制度化</w:t>
      </w:r>
    </w:p>
    <w:p w:rsidR="00B80915" w:rsidRPr="00BA0CEB" w:rsidRDefault="00787ADF" w:rsidP="00024DB9">
      <w:pPr>
        <w:spacing w:line="500" w:lineRule="exact"/>
        <w:jc w:val="center"/>
        <w:rPr>
          <w:rFonts w:eastAsia="黑体"/>
          <w:sz w:val="32"/>
          <w:szCs w:val="28"/>
        </w:rPr>
      </w:pPr>
      <w:r w:rsidRPr="00BA0CEB">
        <w:rPr>
          <w:rFonts w:eastAsia="黑体" w:hint="eastAsia"/>
          <w:sz w:val="32"/>
          <w:szCs w:val="28"/>
        </w:rPr>
        <w:t>个人</w:t>
      </w:r>
      <w:r w:rsidR="003964D2" w:rsidRPr="00BA0CEB">
        <w:rPr>
          <w:rFonts w:eastAsia="黑体" w:hint="eastAsia"/>
          <w:sz w:val="32"/>
          <w:szCs w:val="28"/>
        </w:rPr>
        <w:t>学习</w:t>
      </w:r>
      <w:r w:rsidRPr="00BA0CEB">
        <w:rPr>
          <w:rFonts w:eastAsia="黑体" w:hint="eastAsia"/>
          <w:sz w:val="32"/>
          <w:szCs w:val="28"/>
        </w:rPr>
        <w:t>计划表</w:t>
      </w:r>
    </w:p>
    <w:p w:rsidR="00024DB9" w:rsidRDefault="00024DB9" w:rsidP="003964D2">
      <w:pPr>
        <w:rPr>
          <w:rFonts w:eastAsia="黑体"/>
          <w:sz w:val="24"/>
          <w:szCs w:val="24"/>
        </w:rPr>
      </w:pPr>
    </w:p>
    <w:p w:rsidR="002D079C" w:rsidRPr="003964D2" w:rsidRDefault="002D079C" w:rsidP="003964D2">
      <w:pPr>
        <w:rPr>
          <w:rFonts w:eastAsia="黑体"/>
          <w:sz w:val="24"/>
          <w:szCs w:val="24"/>
        </w:rPr>
      </w:pPr>
      <w:r w:rsidRPr="003964D2">
        <w:rPr>
          <w:rFonts w:eastAsia="黑体" w:hint="eastAsia"/>
          <w:sz w:val="24"/>
          <w:szCs w:val="24"/>
        </w:rPr>
        <w:t>所在支部：</w:t>
      </w:r>
      <w:r w:rsidRPr="003964D2">
        <w:rPr>
          <w:rFonts w:eastAsia="黑体" w:hint="eastAsia"/>
          <w:sz w:val="24"/>
          <w:szCs w:val="24"/>
        </w:rPr>
        <w:t xml:space="preserve">                             </w:t>
      </w:r>
      <w:r w:rsidRPr="003964D2">
        <w:rPr>
          <w:rFonts w:eastAsia="黑体" w:hint="eastAsia"/>
          <w:sz w:val="24"/>
          <w:szCs w:val="24"/>
        </w:rPr>
        <w:t>党员姓名：</w:t>
      </w:r>
    </w:p>
    <w:p w:rsidR="002D079C" w:rsidRPr="003964D2" w:rsidRDefault="002D079C" w:rsidP="003964D2">
      <w:pPr>
        <w:jc w:val="center"/>
        <w:rPr>
          <w:rFonts w:eastAsia="黑体"/>
        </w:rPr>
      </w:pPr>
    </w:p>
    <w:tbl>
      <w:tblPr>
        <w:tblStyle w:val="a3"/>
        <w:tblW w:w="9450" w:type="dxa"/>
        <w:jc w:val="center"/>
        <w:tblLook w:val="04A0" w:firstRow="1" w:lastRow="0" w:firstColumn="1" w:lastColumn="0" w:noHBand="0" w:noVBand="1"/>
      </w:tblPr>
      <w:tblGrid>
        <w:gridCol w:w="1776"/>
        <w:gridCol w:w="5389"/>
        <w:gridCol w:w="2285"/>
      </w:tblGrid>
      <w:tr w:rsidR="007E1E76" w:rsidRPr="00BA0CEB" w:rsidTr="006F31B6">
        <w:trPr>
          <w:trHeight w:hRule="exact" w:val="680"/>
          <w:jc w:val="center"/>
        </w:trPr>
        <w:tc>
          <w:tcPr>
            <w:tcW w:w="1776" w:type="dxa"/>
            <w:vAlign w:val="center"/>
          </w:tcPr>
          <w:p w:rsidR="007E1E76" w:rsidRPr="00BA0CEB" w:rsidRDefault="007E1E76" w:rsidP="00193EC7">
            <w:pPr>
              <w:jc w:val="center"/>
              <w:rPr>
                <w:rFonts w:eastAsia="黑体"/>
                <w:b/>
                <w:sz w:val="24"/>
                <w:szCs w:val="24"/>
              </w:rPr>
            </w:pPr>
            <w:r w:rsidRPr="00BA0CEB">
              <w:rPr>
                <w:rFonts w:eastAsia="黑体" w:hint="eastAsia"/>
                <w:b/>
                <w:sz w:val="24"/>
                <w:szCs w:val="24"/>
              </w:rPr>
              <w:t>学习专题</w:t>
            </w:r>
          </w:p>
        </w:tc>
        <w:tc>
          <w:tcPr>
            <w:tcW w:w="5389" w:type="dxa"/>
            <w:vAlign w:val="center"/>
          </w:tcPr>
          <w:p w:rsidR="007E1E76" w:rsidRPr="00BA0CEB" w:rsidRDefault="00400724" w:rsidP="00193EC7">
            <w:pPr>
              <w:jc w:val="center"/>
              <w:rPr>
                <w:rFonts w:eastAsia="黑体"/>
                <w:b/>
                <w:sz w:val="24"/>
                <w:szCs w:val="24"/>
              </w:rPr>
            </w:pPr>
            <w:r w:rsidRPr="00BA0CEB">
              <w:rPr>
                <w:rFonts w:eastAsia="黑体" w:hint="eastAsia"/>
                <w:b/>
                <w:sz w:val="24"/>
                <w:szCs w:val="24"/>
              </w:rPr>
              <w:t>重点</w:t>
            </w:r>
            <w:r w:rsidR="007E1E76" w:rsidRPr="00BA0CEB">
              <w:rPr>
                <w:rFonts w:eastAsia="黑体" w:hint="eastAsia"/>
                <w:b/>
                <w:sz w:val="24"/>
                <w:szCs w:val="24"/>
              </w:rPr>
              <w:t>学习内容</w:t>
            </w:r>
          </w:p>
        </w:tc>
        <w:tc>
          <w:tcPr>
            <w:tcW w:w="2285" w:type="dxa"/>
            <w:vAlign w:val="center"/>
          </w:tcPr>
          <w:p w:rsidR="007E1E76" w:rsidRPr="00BA0CEB" w:rsidRDefault="007E1E76" w:rsidP="00193EC7">
            <w:pPr>
              <w:jc w:val="center"/>
              <w:rPr>
                <w:rFonts w:eastAsia="黑体"/>
                <w:b/>
                <w:sz w:val="24"/>
                <w:szCs w:val="24"/>
              </w:rPr>
            </w:pPr>
            <w:r w:rsidRPr="00BA0CEB">
              <w:rPr>
                <w:rFonts w:eastAsia="黑体" w:hint="eastAsia"/>
                <w:b/>
                <w:sz w:val="24"/>
                <w:szCs w:val="24"/>
              </w:rPr>
              <w:t>时间</w:t>
            </w:r>
            <w:r w:rsidR="006F31B6">
              <w:rPr>
                <w:rFonts w:eastAsia="黑体" w:hint="eastAsia"/>
                <w:b/>
                <w:sz w:val="24"/>
                <w:szCs w:val="24"/>
              </w:rPr>
              <w:t>安排</w:t>
            </w:r>
          </w:p>
        </w:tc>
      </w:tr>
      <w:tr w:rsidR="007E1E76" w:rsidRPr="00BA0CEB" w:rsidTr="006F31B6">
        <w:trPr>
          <w:trHeight w:hRule="exact" w:val="680"/>
          <w:jc w:val="center"/>
        </w:trPr>
        <w:tc>
          <w:tcPr>
            <w:tcW w:w="1776" w:type="dxa"/>
            <w:vMerge w:val="restart"/>
            <w:vAlign w:val="center"/>
          </w:tcPr>
          <w:p w:rsidR="007E1E76" w:rsidRPr="00BA0CEB" w:rsidRDefault="007E1E76" w:rsidP="00BA0CEB">
            <w:pPr>
              <w:spacing w:after="240"/>
              <w:jc w:val="center"/>
              <w:rPr>
                <w:sz w:val="24"/>
                <w:szCs w:val="24"/>
              </w:rPr>
            </w:pPr>
            <w:r w:rsidRPr="00BA0CEB">
              <w:rPr>
                <w:rFonts w:hint="eastAsia"/>
                <w:sz w:val="24"/>
                <w:szCs w:val="24"/>
              </w:rPr>
              <w:t>“旗帜鲜明讲政治”</w:t>
            </w:r>
          </w:p>
          <w:p w:rsidR="007E1E76" w:rsidRPr="00BA0CEB" w:rsidRDefault="007E1E76" w:rsidP="00BA0CEB">
            <w:pPr>
              <w:spacing w:after="240"/>
              <w:jc w:val="center"/>
              <w:rPr>
                <w:sz w:val="24"/>
                <w:szCs w:val="24"/>
              </w:rPr>
            </w:pPr>
            <w:r w:rsidRPr="00BA0CEB">
              <w:rPr>
                <w:rFonts w:hint="eastAsia"/>
                <w:sz w:val="24"/>
                <w:szCs w:val="24"/>
              </w:rPr>
              <w:t>（</w:t>
            </w:r>
            <w:r w:rsidRPr="00BA0CEB">
              <w:rPr>
                <w:rFonts w:hint="eastAsia"/>
                <w:sz w:val="24"/>
                <w:szCs w:val="24"/>
              </w:rPr>
              <w:t>6</w:t>
            </w:r>
            <w:r w:rsidRPr="00BA0CEB">
              <w:rPr>
                <w:rFonts w:hint="eastAsia"/>
                <w:sz w:val="24"/>
                <w:szCs w:val="24"/>
              </w:rPr>
              <w:t>月</w:t>
            </w:r>
            <w:r w:rsidR="00BA0CEB">
              <w:rPr>
                <w:rFonts w:hint="eastAsia"/>
                <w:sz w:val="24"/>
                <w:szCs w:val="24"/>
              </w:rPr>
              <w:t>-7</w:t>
            </w:r>
            <w:r w:rsidR="00BA0CEB">
              <w:rPr>
                <w:rFonts w:hint="eastAsia"/>
                <w:sz w:val="24"/>
                <w:szCs w:val="24"/>
              </w:rPr>
              <w:t>月</w:t>
            </w:r>
            <w:r w:rsidRPr="00BA0CEB">
              <w:rPr>
                <w:rFonts w:hint="eastAsia"/>
                <w:sz w:val="24"/>
                <w:szCs w:val="24"/>
              </w:rPr>
              <w:t>）</w:t>
            </w:r>
          </w:p>
        </w:tc>
        <w:tc>
          <w:tcPr>
            <w:tcW w:w="5389" w:type="dxa"/>
            <w:vAlign w:val="bottom"/>
          </w:tcPr>
          <w:p w:rsidR="007E1E76" w:rsidRPr="00BA0CEB" w:rsidRDefault="007E1E76" w:rsidP="00BA0CEB">
            <w:pPr>
              <w:spacing w:after="240"/>
              <w:jc w:val="center"/>
              <w:rPr>
                <w:sz w:val="24"/>
                <w:szCs w:val="24"/>
              </w:rPr>
            </w:pPr>
            <w:r w:rsidRPr="00BA0CEB">
              <w:rPr>
                <w:rFonts w:hint="eastAsia"/>
                <w:sz w:val="24"/>
                <w:szCs w:val="24"/>
              </w:rPr>
              <w:t>《中国共产党廉洁自律准则》</w:t>
            </w:r>
          </w:p>
        </w:tc>
        <w:tc>
          <w:tcPr>
            <w:tcW w:w="2285" w:type="dxa"/>
            <w:vAlign w:val="center"/>
          </w:tcPr>
          <w:p w:rsidR="007E1E76" w:rsidRPr="00BA0CEB" w:rsidRDefault="006F31B6" w:rsidP="00BA0CEB">
            <w:pPr>
              <w:spacing w:after="240"/>
              <w:jc w:val="center"/>
              <w:rPr>
                <w:sz w:val="24"/>
                <w:szCs w:val="24"/>
              </w:rPr>
            </w:pPr>
            <w:r>
              <w:rPr>
                <w:sz w:val="24"/>
                <w:szCs w:val="24"/>
              </w:rPr>
              <w:t>X</w:t>
            </w:r>
            <w:r>
              <w:rPr>
                <w:rFonts w:hint="eastAsia"/>
                <w:sz w:val="24"/>
                <w:szCs w:val="24"/>
              </w:rPr>
              <w:t>月</w:t>
            </w:r>
            <w:r>
              <w:rPr>
                <w:sz w:val="24"/>
                <w:szCs w:val="24"/>
              </w:rPr>
              <w:t>X</w:t>
            </w:r>
            <w:r>
              <w:rPr>
                <w:rFonts w:hint="eastAsia"/>
                <w:sz w:val="24"/>
                <w:szCs w:val="24"/>
              </w:rPr>
              <w:t>日</w:t>
            </w:r>
            <w:r>
              <w:rPr>
                <w:rFonts w:hint="eastAsia"/>
                <w:sz w:val="24"/>
                <w:szCs w:val="24"/>
              </w:rPr>
              <w:t>-</w:t>
            </w:r>
            <w:r>
              <w:rPr>
                <w:sz w:val="24"/>
                <w:szCs w:val="24"/>
              </w:rPr>
              <w:t>X</w:t>
            </w:r>
            <w:r>
              <w:rPr>
                <w:rFonts w:hint="eastAsia"/>
                <w:sz w:val="24"/>
                <w:szCs w:val="24"/>
              </w:rPr>
              <w:t>月</w:t>
            </w:r>
            <w:r>
              <w:rPr>
                <w:sz w:val="24"/>
                <w:szCs w:val="24"/>
              </w:rPr>
              <w:t>X</w:t>
            </w:r>
            <w:r>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《中国共产党纪律处分条例》</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习近平在省部级主要领导干部学习贯彻党的十八届五中全会精神专题研讨班上的讲话</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习近平在中纪委第六次全体会议上的讲话</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restart"/>
            <w:vAlign w:val="center"/>
          </w:tcPr>
          <w:p w:rsidR="006F31B6" w:rsidRPr="00BA0CEB" w:rsidRDefault="006F31B6" w:rsidP="006F31B6">
            <w:pPr>
              <w:spacing w:after="240"/>
              <w:jc w:val="center"/>
              <w:rPr>
                <w:sz w:val="24"/>
                <w:szCs w:val="24"/>
              </w:rPr>
            </w:pPr>
            <w:r w:rsidRPr="00BA0CEB">
              <w:rPr>
                <w:rFonts w:hint="eastAsia"/>
                <w:sz w:val="24"/>
                <w:szCs w:val="24"/>
              </w:rPr>
              <w:t>“深入学习习近平总书记治国理政新理念新思想新战略”</w:t>
            </w:r>
          </w:p>
          <w:p w:rsidR="006F31B6" w:rsidRPr="00BA0CEB" w:rsidRDefault="006F31B6" w:rsidP="006F31B6">
            <w:pPr>
              <w:spacing w:after="240"/>
              <w:jc w:val="center"/>
              <w:rPr>
                <w:sz w:val="24"/>
                <w:szCs w:val="24"/>
              </w:rPr>
            </w:pPr>
            <w:r w:rsidRPr="00BA0CEB">
              <w:rPr>
                <w:rFonts w:hint="eastAsia"/>
                <w:sz w:val="24"/>
                <w:szCs w:val="24"/>
              </w:rPr>
              <w:t>（</w:t>
            </w:r>
            <w:r>
              <w:rPr>
                <w:rFonts w:hint="eastAsia"/>
                <w:sz w:val="24"/>
                <w:szCs w:val="24"/>
              </w:rPr>
              <w:t>8</w:t>
            </w:r>
            <w:r w:rsidRPr="00BA0CEB">
              <w:rPr>
                <w:rFonts w:hint="eastAsia"/>
                <w:sz w:val="24"/>
                <w:szCs w:val="24"/>
              </w:rPr>
              <w:t>月</w:t>
            </w:r>
            <w:r>
              <w:rPr>
                <w:rFonts w:hint="eastAsia"/>
                <w:sz w:val="24"/>
                <w:szCs w:val="24"/>
              </w:rPr>
              <w:t>-9</w:t>
            </w:r>
            <w:r>
              <w:rPr>
                <w:rFonts w:hint="eastAsia"/>
                <w:sz w:val="24"/>
                <w:szCs w:val="24"/>
              </w:rPr>
              <w:t>月</w:t>
            </w:r>
            <w:r w:rsidRPr="00BA0CEB">
              <w:rPr>
                <w:rFonts w:hint="eastAsia"/>
                <w:sz w:val="24"/>
                <w:szCs w:val="24"/>
              </w:rPr>
              <w:t>）</w:t>
            </w: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《习近平谈治国理政》</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rFonts w:hint="eastAsia"/>
                <w:sz w:val="24"/>
                <w:szCs w:val="24"/>
              </w:rPr>
            </w:pPr>
            <w:r w:rsidRPr="00BA0CEB">
              <w:rPr>
                <w:rFonts w:hint="eastAsia"/>
                <w:sz w:val="24"/>
                <w:szCs w:val="24"/>
              </w:rPr>
              <w:t>《习近平总书记系列重要讲话读本（</w:t>
            </w:r>
            <w:r w:rsidRPr="00BA0CEB">
              <w:rPr>
                <w:rFonts w:hint="eastAsia"/>
                <w:sz w:val="24"/>
                <w:szCs w:val="24"/>
              </w:rPr>
              <w:t>2016</w:t>
            </w:r>
            <w:r w:rsidRPr="00BA0CEB">
              <w:rPr>
                <w:rFonts w:hint="eastAsia"/>
                <w:sz w:val="24"/>
                <w:szCs w:val="24"/>
              </w:rPr>
              <w:t>年版）》</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w:t>
            </w:r>
            <w:r w:rsidRPr="00BA0CEB">
              <w:rPr>
                <w:sz w:val="24"/>
                <w:szCs w:val="24"/>
              </w:rPr>
              <w:t>习近平关于协调推进</w:t>
            </w:r>
            <w:r w:rsidRPr="00BA0CEB">
              <w:rPr>
                <w:sz w:val="24"/>
                <w:szCs w:val="24"/>
              </w:rPr>
              <w:t>“</w:t>
            </w:r>
            <w:r w:rsidRPr="00BA0CEB">
              <w:rPr>
                <w:sz w:val="24"/>
                <w:szCs w:val="24"/>
              </w:rPr>
              <w:t>四个全面</w:t>
            </w:r>
            <w:r w:rsidRPr="00BA0CEB">
              <w:rPr>
                <w:sz w:val="24"/>
                <w:szCs w:val="24"/>
              </w:rPr>
              <w:t>”</w:t>
            </w:r>
            <w:r w:rsidRPr="00BA0CEB">
              <w:rPr>
                <w:sz w:val="24"/>
                <w:szCs w:val="24"/>
              </w:rPr>
              <w:t>战略布局论述摘编</w:t>
            </w:r>
            <w:r w:rsidRPr="00BA0CEB">
              <w:rPr>
                <w:rFonts w:hint="eastAsia"/>
                <w:sz w:val="24"/>
                <w:szCs w:val="24"/>
              </w:rPr>
              <w:t>》</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A42781" w:rsidRDefault="00A42781" w:rsidP="006F31B6">
            <w:pPr>
              <w:spacing w:after="240"/>
              <w:jc w:val="center"/>
              <w:rPr>
                <w:sz w:val="24"/>
                <w:szCs w:val="24"/>
              </w:rPr>
            </w:pPr>
            <w:r w:rsidRPr="00A42781">
              <w:rPr>
                <w:rFonts w:hint="eastAsia"/>
                <w:bCs/>
                <w:sz w:val="24"/>
                <w:szCs w:val="24"/>
              </w:rPr>
              <w:t>《习近平关于实现中华民族伟大复兴的中国梦论述摘编》</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restart"/>
            <w:vAlign w:val="center"/>
          </w:tcPr>
          <w:p w:rsidR="006F31B6" w:rsidRPr="00BA0CEB" w:rsidRDefault="006F31B6" w:rsidP="006F31B6">
            <w:pPr>
              <w:spacing w:after="240"/>
              <w:jc w:val="center"/>
              <w:rPr>
                <w:sz w:val="24"/>
                <w:szCs w:val="24"/>
              </w:rPr>
            </w:pPr>
            <w:r w:rsidRPr="00BA0CEB">
              <w:rPr>
                <w:rFonts w:hint="eastAsia"/>
                <w:sz w:val="24"/>
                <w:szCs w:val="24"/>
              </w:rPr>
              <w:t>“学习贯彻党的十九大精神”</w:t>
            </w:r>
          </w:p>
          <w:p w:rsidR="006F31B6" w:rsidRPr="00BA0CEB" w:rsidRDefault="006F31B6" w:rsidP="006F31B6">
            <w:pPr>
              <w:spacing w:after="240"/>
              <w:jc w:val="center"/>
              <w:rPr>
                <w:sz w:val="24"/>
                <w:szCs w:val="24"/>
              </w:rPr>
            </w:pPr>
            <w:r w:rsidRPr="00BA0CEB">
              <w:rPr>
                <w:rFonts w:hint="eastAsia"/>
                <w:sz w:val="24"/>
                <w:szCs w:val="24"/>
              </w:rPr>
              <w:t>（</w:t>
            </w:r>
            <w:r>
              <w:rPr>
                <w:rFonts w:hint="eastAsia"/>
                <w:sz w:val="24"/>
                <w:szCs w:val="24"/>
              </w:rPr>
              <w:t>10</w:t>
            </w:r>
            <w:r w:rsidRPr="00BA0CEB">
              <w:rPr>
                <w:rFonts w:hint="eastAsia"/>
                <w:sz w:val="24"/>
                <w:szCs w:val="24"/>
              </w:rPr>
              <w:t>月</w:t>
            </w:r>
            <w:r>
              <w:rPr>
                <w:rFonts w:hint="eastAsia"/>
                <w:sz w:val="24"/>
                <w:szCs w:val="24"/>
              </w:rPr>
              <w:t>-12</w:t>
            </w:r>
            <w:r>
              <w:rPr>
                <w:rFonts w:hint="eastAsia"/>
                <w:sz w:val="24"/>
                <w:szCs w:val="24"/>
              </w:rPr>
              <w:t>月</w:t>
            </w:r>
            <w:r w:rsidRPr="00BA0CEB">
              <w:rPr>
                <w:rFonts w:hint="eastAsia"/>
                <w:sz w:val="24"/>
                <w:szCs w:val="24"/>
              </w:rPr>
              <w:t>）</w:t>
            </w:r>
          </w:p>
        </w:tc>
        <w:tc>
          <w:tcPr>
            <w:tcW w:w="5389" w:type="dxa"/>
            <w:vAlign w:val="bottom"/>
          </w:tcPr>
          <w:p w:rsidR="006F31B6" w:rsidRPr="00BA0CEB" w:rsidRDefault="006F31B6" w:rsidP="006F31B6">
            <w:pPr>
              <w:spacing w:after="240"/>
              <w:jc w:val="center"/>
              <w:rPr>
                <w:sz w:val="24"/>
                <w:szCs w:val="24"/>
              </w:rPr>
            </w:pPr>
            <w:r w:rsidRPr="00BA0CEB">
              <w:rPr>
                <w:rFonts w:hint="eastAsia"/>
                <w:sz w:val="24"/>
                <w:szCs w:val="24"/>
              </w:rPr>
              <w:t>《党的十九大报告》</w:t>
            </w:r>
          </w:p>
        </w:tc>
        <w:tc>
          <w:tcPr>
            <w:tcW w:w="2285" w:type="dxa"/>
          </w:tcPr>
          <w:p w:rsidR="006F31B6" w:rsidRDefault="00A42781" w:rsidP="006F31B6">
            <w:r>
              <w:rPr>
                <w:rFonts w:hint="eastAsia"/>
                <w:sz w:val="24"/>
                <w:szCs w:val="24"/>
              </w:rPr>
              <w:t>十九大后</w:t>
            </w:r>
            <w:r w:rsidR="006F31B6" w:rsidRPr="002B3BE0">
              <w:rPr>
                <w:rFonts w:hint="eastAsia"/>
                <w:sz w:val="24"/>
                <w:szCs w:val="24"/>
              </w:rPr>
              <w:t>-</w:t>
            </w:r>
            <w:r w:rsidR="006F31B6" w:rsidRPr="002B3BE0">
              <w:rPr>
                <w:sz w:val="24"/>
                <w:szCs w:val="24"/>
              </w:rPr>
              <w:t>X</w:t>
            </w:r>
            <w:r w:rsidR="006F31B6" w:rsidRPr="002B3BE0">
              <w:rPr>
                <w:rFonts w:hint="eastAsia"/>
                <w:sz w:val="24"/>
                <w:szCs w:val="24"/>
              </w:rPr>
              <w:t>月</w:t>
            </w:r>
            <w:r w:rsidR="006F31B6" w:rsidRPr="002B3BE0">
              <w:rPr>
                <w:sz w:val="24"/>
                <w:szCs w:val="24"/>
              </w:rPr>
              <w:t>X</w:t>
            </w:r>
            <w:r w:rsidR="006F31B6"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rFonts w:hint="eastAsia"/>
                <w:sz w:val="24"/>
                <w:szCs w:val="24"/>
              </w:rPr>
            </w:pPr>
            <w:r w:rsidRPr="00BA0CEB">
              <w:rPr>
                <w:rFonts w:hint="eastAsia"/>
                <w:sz w:val="24"/>
                <w:szCs w:val="24"/>
              </w:rPr>
              <w:t>《中国共产党章程》</w:t>
            </w: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r w:rsidR="006F31B6" w:rsidRPr="00BA0CEB" w:rsidTr="00135835">
        <w:trPr>
          <w:trHeight w:hRule="exact" w:val="680"/>
          <w:jc w:val="center"/>
        </w:trPr>
        <w:tc>
          <w:tcPr>
            <w:tcW w:w="1776" w:type="dxa"/>
            <w:vMerge/>
            <w:vAlign w:val="center"/>
          </w:tcPr>
          <w:p w:rsidR="006F31B6" w:rsidRPr="00BA0CEB" w:rsidRDefault="006F31B6" w:rsidP="006F31B6">
            <w:pPr>
              <w:spacing w:after="240"/>
              <w:jc w:val="center"/>
              <w:rPr>
                <w:sz w:val="24"/>
                <w:szCs w:val="24"/>
              </w:rPr>
            </w:pPr>
          </w:p>
        </w:tc>
        <w:tc>
          <w:tcPr>
            <w:tcW w:w="5389" w:type="dxa"/>
            <w:vAlign w:val="bottom"/>
          </w:tcPr>
          <w:p w:rsidR="006F31B6" w:rsidRPr="00BA0CEB" w:rsidRDefault="006F31B6" w:rsidP="006F31B6">
            <w:pPr>
              <w:spacing w:after="240"/>
              <w:jc w:val="center"/>
              <w:rPr>
                <w:sz w:val="24"/>
                <w:szCs w:val="24"/>
              </w:rPr>
            </w:pPr>
          </w:p>
        </w:tc>
        <w:tc>
          <w:tcPr>
            <w:tcW w:w="2285" w:type="dxa"/>
          </w:tcPr>
          <w:p w:rsidR="006F31B6" w:rsidRDefault="006F31B6" w:rsidP="006F31B6">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r w:rsidRPr="002B3BE0">
              <w:rPr>
                <w:rFonts w:hint="eastAsia"/>
                <w:sz w:val="24"/>
                <w:szCs w:val="24"/>
              </w:rPr>
              <w:t>-</w:t>
            </w:r>
            <w:r w:rsidRPr="002B3BE0">
              <w:rPr>
                <w:sz w:val="24"/>
                <w:szCs w:val="24"/>
              </w:rPr>
              <w:t>X</w:t>
            </w:r>
            <w:r w:rsidRPr="002B3BE0">
              <w:rPr>
                <w:rFonts w:hint="eastAsia"/>
                <w:sz w:val="24"/>
                <w:szCs w:val="24"/>
              </w:rPr>
              <w:t>月</w:t>
            </w:r>
            <w:r w:rsidRPr="002B3BE0">
              <w:rPr>
                <w:sz w:val="24"/>
                <w:szCs w:val="24"/>
              </w:rPr>
              <w:t>X</w:t>
            </w:r>
            <w:r w:rsidRPr="002B3BE0">
              <w:rPr>
                <w:rFonts w:hint="eastAsia"/>
                <w:sz w:val="24"/>
                <w:szCs w:val="24"/>
              </w:rPr>
              <w:t>日</w:t>
            </w:r>
          </w:p>
        </w:tc>
      </w:tr>
    </w:tbl>
    <w:p w:rsidR="00495B8B" w:rsidRDefault="00495B8B">
      <w:pPr>
        <w:rPr>
          <w:rFonts w:hint="eastAsia"/>
        </w:rPr>
      </w:pPr>
      <w:r w:rsidRPr="00156E03">
        <w:rPr>
          <w:rFonts w:hint="eastAsia"/>
          <w:b/>
        </w:rPr>
        <w:t>说明：</w:t>
      </w:r>
      <w:r w:rsidRPr="006F31B6">
        <w:rPr>
          <w:rFonts w:hint="eastAsia"/>
        </w:rPr>
        <w:t>1</w:t>
      </w:r>
      <w:r w:rsidRPr="006F31B6">
        <w:rPr>
          <w:rFonts w:hint="eastAsia"/>
        </w:rPr>
        <w:t>、此表格所列出书目均为必读书目，党员还可在学习书目自行挑选其他书目学习，自选书目可在空格中填写。</w:t>
      </w:r>
      <w:r w:rsidRPr="006F31B6">
        <w:rPr>
          <w:rFonts w:hint="eastAsia"/>
        </w:rPr>
        <w:t>2</w:t>
      </w:r>
      <w:r w:rsidRPr="006F31B6">
        <w:rPr>
          <w:rFonts w:hint="eastAsia"/>
        </w:rPr>
        <w:t>、领导干部</w:t>
      </w:r>
      <w:proofErr w:type="gramStart"/>
      <w:r w:rsidRPr="006F31B6">
        <w:rPr>
          <w:rFonts w:hint="eastAsia"/>
        </w:rPr>
        <w:t>加读书</w:t>
      </w:r>
      <w:proofErr w:type="gramEnd"/>
      <w:r w:rsidRPr="006F31B6">
        <w:rPr>
          <w:rFonts w:hint="eastAsia"/>
        </w:rPr>
        <w:t>目可根据自身学习需要自行添加至</w:t>
      </w:r>
      <w:r w:rsidR="00156E03" w:rsidRPr="006F31B6">
        <w:rPr>
          <w:rFonts w:hint="eastAsia"/>
        </w:rPr>
        <w:t>计划表中。</w:t>
      </w:r>
      <w:r w:rsidR="006F31B6" w:rsidRPr="006F31B6">
        <w:rPr>
          <w:rFonts w:hint="eastAsia"/>
        </w:rPr>
        <w:t>3</w:t>
      </w:r>
      <w:r w:rsidR="006F31B6" w:rsidRPr="006F31B6">
        <w:rPr>
          <w:rFonts w:hint="eastAsia"/>
        </w:rPr>
        <w:t>、时间安排格式</w:t>
      </w:r>
      <w:r w:rsidR="006F31B6">
        <w:rPr>
          <w:rFonts w:hint="eastAsia"/>
        </w:rPr>
        <w:t>请填写起止日期。</w:t>
      </w:r>
    </w:p>
    <w:p w:rsidR="006F31B6" w:rsidRDefault="006F31B6">
      <w:pPr>
        <w:rPr>
          <w:b/>
          <w:sz w:val="28"/>
        </w:rPr>
      </w:pPr>
      <w:r w:rsidRPr="006F31B6">
        <w:rPr>
          <w:rFonts w:hint="eastAsia"/>
          <w:b/>
          <w:sz w:val="28"/>
        </w:rPr>
        <w:lastRenderedPageBreak/>
        <w:t>推荐学习篇目：</w:t>
      </w:r>
    </w:p>
    <w:p w:rsidR="00DD4D90" w:rsidRPr="001B619A" w:rsidRDefault="00DD4D90" w:rsidP="00DD4D90">
      <w:pPr>
        <w:pStyle w:val="a5"/>
        <w:numPr>
          <w:ilvl w:val="0"/>
          <w:numId w:val="1"/>
        </w:numPr>
        <w:ind w:firstLineChars="0"/>
        <w:rPr>
          <w:rFonts w:hint="eastAsia"/>
          <w:sz w:val="24"/>
        </w:rPr>
      </w:pPr>
      <w:r w:rsidRPr="001B619A">
        <w:rPr>
          <w:rFonts w:hint="eastAsia"/>
          <w:sz w:val="24"/>
        </w:rPr>
        <w:t>《中国共产党章程》</w:t>
      </w:r>
    </w:p>
    <w:p w:rsidR="00E644CD" w:rsidRPr="001B619A" w:rsidRDefault="00E644CD" w:rsidP="00DD4D90">
      <w:pPr>
        <w:pStyle w:val="a5"/>
        <w:numPr>
          <w:ilvl w:val="0"/>
          <w:numId w:val="1"/>
        </w:numPr>
        <w:ind w:firstLineChars="0"/>
        <w:rPr>
          <w:rFonts w:hint="eastAsia"/>
          <w:sz w:val="24"/>
        </w:rPr>
      </w:pPr>
      <w:r w:rsidRPr="001B619A">
        <w:rPr>
          <w:rFonts w:hint="eastAsia"/>
          <w:sz w:val="24"/>
        </w:rPr>
        <w:t>《中国共产党廉洁自律准则》</w:t>
      </w:r>
    </w:p>
    <w:p w:rsidR="00E644CD" w:rsidRPr="001B619A" w:rsidRDefault="00E644CD" w:rsidP="00DD4D90">
      <w:pPr>
        <w:pStyle w:val="a5"/>
        <w:numPr>
          <w:ilvl w:val="0"/>
          <w:numId w:val="1"/>
        </w:numPr>
        <w:ind w:firstLineChars="0"/>
        <w:rPr>
          <w:sz w:val="24"/>
        </w:rPr>
      </w:pPr>
      <w:r w:rsidRPr="001B619A">
        <w:rPr>
          <w:rFonts w:hint="eastAsia"/>
          <w:sz w:val="24"/>
        </w:rPr>
        <w:t>《中国共产党纪律处分条例》</w:t>
      </w:r>
    </w:p>
    <w:p w:rsidR="00E82AC2" w:rsidRPr="001B619A" w:rsidRDefault="00E82AC2" w:rsidP="00DD4D90">
      <w:pPr>
        <w:pStyle w:val="a5"/>
        <w:numPr>
          <w:ilvl w:val="0"/>
          <w:numId w:val="1"/>
        </w:numPr>
        <w:ind w:firstLineChars="0"/>
        <w:rPr>
          <w:sz w:val="24"/>
        </w:rPr>
      </w:pPr>
      <w:r w:rsidRPr="001B619A">
        <w:rPr>
          <w:rFonts w:hint="eastAsia"/>
          <w:sz w:val="24"/>
        </w:rPr>
        <w:t>《</w:t>
      </w:r>
      <w:r w:rsidRPr="001B619A">
        <w:rPr>
          <w:rFonts w:hint="eastAsia"/>
          <w:sz w:val="24"/>
        </w:rPr>
        <w:t>中国共产党</w:t>
      </w:r>
      <w:r w:rsidRPr="001B619A">
        <w:rPr>
          <w:rFonts w:hint="eastAsia"/>
          <w:sz w:val="24"/>
        </w:rPr>
        <w:t>发展党员工作细则》</w:t>
      </w:r>
    </w:p>
    <w:p w:rsidR="00E82AC2" w:rsidRPr="001B619A" w:rsidRDefault="00E82AC2" w:rsidP="00DD4D90">
      <w:pPr>
        <w:pStyle w:val="a5"/>
        <w:numPr>
          <w:ilvl w:val="0"/>
          <w:numId w:val="1"/>
        </w:numPr>
        <w:ind w:firstLineChars="0"/>
        <w:rPr>
          <w:sz w:val="24"/>
        </w:rPr>
      </w:pPr>
      <w:r w:rsidRPr="001B619A">
        <w:rPr>
          <w:rFonts w:hint="eastAsia"/>
          <w:sz w:val="24"/>
        </w:rPr>
        <w:t>《中国共产党党组工作条例（试行）》</w:t>
      </w:r>
    </w:p>
    <w:p w:rsidR="00E82AC2" w:rsidRPr="001B619A" w:rsidRDefault="00E82AC2" w:rsidP="00DD4D90">
      <w:pPr>
        <w:pStyle w:val="a5"/>
        <w:numPr>
          <w:ilvl w:val="0"/>
          <w:numId w:val="1"/>
        </w:numPr>
        <w:ind w:firstLineChars="0"/>
        <w:rPr>
          <w:sz w:val="24"/>
        </w:rPr>
      </w:pPr>
      <w:r w:rsidRPr="001B619A">
        <w:rPr>
          <w:rFonts w:hint="eastAsia"/>
          <w:sz w:val="24"/>
        </w:rPr>
        <w:t>《中国共产党地方委员会工作条例》</w:t>
      </w:r>
    </w:p>
    <w:p w:rsidR="00E82AC2" w:rsidRPr="001B619A" w:rsidRDefault="00E82AC2" w:rsidP="00DD4D90">
      <w:pPr>
        <w:pStyle w:val="a5"/>
        <w:numPr>
          <w:ilvl w:val="0"/>
          <w:numId w:val="1"/>
        </w:numPr>
        <w:ind w:firstLineChars="0"/>
        <w:rPr>
          <w:sz w:val="24"/>
        </w:rPr>
      </w:pPr>
      <w:r w:rsidRPr="001B619A">
        <w:rPr>
          <w:rFonts w:hint="eastAsia"/>
          <w:sz w:val="24"/>
        </w:rPr>
        <w:t>《党政</w:t>
      </w:r>
      <w:r w:rsidR="001B619A" w:rsidRPr="001B619A">
        <w:rPr>
          <w:rFonts w:hint="eastAsia"/>
          <w:sz w:val="24"/>
        </w:rPr>
        <w:t>领导</w:t>
      </w:r>
      <w:r w:rsidRPr="001B619A">
        <w:rPr>
          <w:rFonts w:hint="eastAsia"/>
          <w:sz w:val="24"/>
        </w:rPr>
        <w:t>干部选拔任用工作细则</w:t>
      </w:r>
      <w:r w:rsidRPr="001B619A">
        <w:rPr>
          <w:rFonts w:hint="eastAsia"/>
          <w:sz w:val="24"/>
        </w:rPr>
        <w:t>》</w:t>
      </w:r>
    </w:p>
    <w:p w:rsidR="00E82AC2" w:rsidRPr="001B619A" w:rsidRDefault="00E82AC2" w:rsidP="00DD4D90">
      <w:pPr>
        <w:pStyle w:val="a5"/>
        <w:numPr>
          <w:ilvl w:val="0"/>
          <w:numId w:val="1"/>
        </w:numPr>
        <w:ind w:firstLineChars="0"/>
        <w:rPr>
          <w:sz w:val="24"/>
        </w:rPr>
      </w:pPr>
      <w:r w:rsidRPr="001B619A">
        <w:rPr>
          <w:rFonts w:hint="eastAsia"/>
          <w:sz w:val="24"/>
        </w:rPr>
        <w:t>《中国共产党普通高等学校基层组织工作条例》</w:t>
      </w:r>
    </w:p>
    <w:p w:rsidR="001B619A" w:rsidRPr="001B619A" w:rsidRDefault="001B619A" w:rsidP="00C9238B">
      <w:pPr>
        <w:pStyle w:val="a5"/>
        <w:numPr>
          <w:ilvl w:val="0"/>
          <w:numId w:val="1"/>
        </w:numPr>
        <w:ind w:firstLineChars="0"/>
        <w:rPr>
          <w:sz w:val="24"/>
        </w:rPr>
      </w:pPr>
      <w:r w:rsidRPr="001B619A">
        <w:rPr>
          <w:rFonts w:hint="eastAsia"/>
          <w:sz w:val="24"/>
        </w:rPr>
        <w:t>《关于坚持和完善普通高等学校党委领导下的校长负责制的实施意见》（中办发</w:t>
      </w:r>
      <w:r w:rsidRPr="001B619A">
        <w:rPr>
          <w:rFonts w:hint="eastAsia"/>
          <w:sz w:val="24"/>
        </w:rPr>
        <w:t>[</w:t>
      </w:r>
      <w:r w:rsidRPr="001B619A">
        <w:rPr>
          <w:sz w:val="24"/>
        </w:rPr>
        <w:t>2014</w:t>
      </w:r>
      <w:r w:rsidRPr="001B619A">
        <w:rPr>
          <w:rFonts w:hint="eastAsia"/>
          <w:sz w:val="24"/>
        </w:rPr>
        <w:t>]</w:t>
      </w:r>
      <w:r w:rsidRPr="001B619A">
        <w:rPr>
          <w:sz w:val="24"/>
        </w:rPr>
        <w:t>55</w:t>
      </w:r>
      <w:r w:rsidRPr="001B619A">
        <w:rPr>
          <w:rFonts w:hint="eastAsia"/>
          <w:sz w:val="24"/>
        </w:rPr>
        <w:t>号）</w:t>
      </w:r>
    </w:p>
    <w:p w:rsidR="00DD4D90" w:rsidRPr="001B619A" w:rsidRDefault="00DD4D90" w:rsidP="00DD4D90">
      <w:pPr>
        <w:pStyle w:val="a5"/>
        <w:numPr>
          <w:ilvl w:val="0"/>
          <w:numId w:val="1"/>
        </w:numPr>
        <w:ind w:firstLineChars="0"/>
        <w:rPr>
          <w:rFonts w:hint="eastAsia"/>
          <w:sz w:val="24"/>
        </w:rPr>
      </w:pPr>
      <w:r w:rsidRPr="001B619A">
        <w:rPr>
          <w:rFonts w:hint="eastAsia"/>
          <w:sz w:val="24"/>
        </w:rPr>
        <w:t>《习近平总书记系列重要讲话读本》</w:t>
      </w:r>
    </w:p>
    <w:p w:rsidR="00E644CD" w:rsidRPr="001B619A" w:rsidRDefault="00E644CD" w:rsidP="00DD4D90">
      <w:pPr>
        <w:pStyle w:val="a5"/>
        <w:numPr>
          <w:ilvl w:val="0"/>
          <w:numId w:val="1"/>
        </w:numPr>
        <w:ind w:firstLineChars="0"/>
        <w:rPr>
          <w:rFonts w:hint="eastAsia"/>
          <w:sz w:val="24"/>
        </w:rPr>
      </w:pPr>
      <w:r w:rsidRPr="001B619A">
        <w:rPr>
          <w:rFonts w:hint="eastAsia"/>
          <w:sz w:val="24"/>
        </w:rPr>
        <w:t>《习近平谈治国理政》</w:t>
      </w:r>
    </w:p>
    <w:p w:rsidR="00E644CD" w:rsidRPr="001B619A" w:rsidRDefault="00E644CD" w:rsidP="00DD4D90">
      <w:pPr>
        <w:pStyle w:val="a5"/>
        <w:numPr>
          <w:ilvl w:val="0"/>
          <w:numId w:val="1"/>
        </w:numPr>
        <w:ind w:firstLineChars="0"/>
        <w:rPr>
          <w:rFonts w:hint="eastAsia"/>
          <w:sz w:val="24"/>
        </w:rPr>
      </w:pPr>
      <w:r w:rsidRPr="001B619A">
        <w:rPr>
          <w:rFonts w:hint="eastAsia"/>
          <w:sz w:val="24"/>
        </w:rPr>
        <w:t>《习近平关于协调推进“四个全面”战略布局论述摘编》</w:t>
      </w:r>
    </w:p>
    <w:p w:rsidR="00E82AC2" w:rsidRPr="001B619A" w:rsidRDefault="00E82AC2" w:rsidP="00DD4D90">
      <w:pPr>
        <w:pStyle w:val="a5"/>
        <w:numPr>
          <w:ilvl w:val="0"/>
          <w:numId w:val="1"/>
        </w:numPr>
        <w:ind w:firstLineChars="0"/>
        <w:rPr>
          <w:rFonts w:hint="eastAsia"/>
          <w:sz w:val="24"/>
        </w:rPr>
      </w:pPr>
      <w:r w:rsidRPr="001B619A">
        <w:rPr>
          <w:rFonts w:hint="eastAsia"/>
          <w:sz w:val="24"/>
        </w:rPr>
        <w:t>《习近平关于党风廉政建设和反腐败斗争论述摘编》</w:t>
      </w:r>
    </w:p>
    <w:p w:rsidR="00E82AC2" w:rsidRPr="001B619A" w:rsidRDefault="00E82AC2" w:rsidP="00DD4D90">
      <w:pPr>
        <w:pStyle w:val="a5"/>
        <w:numPr>
          <w:ilvl w:val="0"/>
          <w:numId w:val="1"/>
        </w:numPr>
        <w:ind w:firstLineChars="0"/>
        <w:rPr>
          <w:sz w:val="24"/>
        </w:rPr>
      </w:pPr>
      <w:r w:rsidRPr="001B619A">
        <w:rPr>
          <w:rFonts w:hint="eastAsia"/>
          <w:sz w:val="24"/>
        </w:rPr>
        <w:t>《习近平关于严明党的纪律和规矩论述摘编》</w:t>
      </w:r>
    </w:p>
    <w:p w:rsidR="00E82AC2" w:rsidRPr="001B619A" w:rsidRDefault="00E82AC2" w:rsidP="00DD4D90">
      <w:pPr>
        <w:pStyle w:val="a5"/>
        <w:numPr>
          <w:ilvl w:val="0"/>
          <w:numId w:val="1"/>
        </w:numPr>
        <w:ind w:firstLineChars="0"/>
        <w:rPr>
          <w:sz w:val="24"/>
        </w:rPr>
      </w:pPr>
      <w:r w:rsidRPr="001B619A">
        <w:rPr>
          <w:rFonts w:hint="eastAsia"/>
          <w:sz w:val="24"/>
        </w:rPr>
        <w:t>《习近平关于全面依法治国论述摘编》</w:t>
      </w:r>
    </w:p>
    <w:p w:rsidR="00E82AC2" w:rsidRPr="001B619A" w:rsidRDefault="00E82AC2" w:rsidP="00DD4D90">
      <w:pPr>
        <w:pStyle w:val="a5"/>
        <w:numPr>
          <w:ilvl w:val="0"/>
          <w:numId w:val="1"/>
        </w:numPr>
        <w:ind w:firstLineChars="0"/>
        <w:rPr>
          <w:sz w:val="24"/>
        </w:rPr>
      </w:pPr>
      <w:r w:rsidRPr="001B619A">
        <w:rPr>
          <w:rFonts w:hint="eastAsia"/>
          <w:sz w:val="24"/>
        </w:rPr>
        <w:t>《习近平关于全面深化改革论述摘编》</w:t>
      </w:r>
    </w:p>
    <w:p w:rsidR="00E82AC2" w:rsidRPr="001B619A" w:rsidRDefault="00E82AC2" w:rsidP="00DD4D90">
      <w:pPr>
        <w:pStyle w:val="a5"/>
        <w:numPr>
          <w:ilvl w:val="0"/>
          <w:numId w:val="1"/>
        </w:numPr>
        <w:ind w:firstLineChars="0"/>
        <w:rPr>
          <w:sz w:val="24"/>
        </w:rPr>
      </w:pPr>
      <w:r w:rsidRPr="001B619A">
        <w:rPr>
          <w:rFonts w:hint="eastAsia"/>
          <w:sz w:val="24"/>
        </w:rPr>
        <w:t>《习近平关于实现中华民族伟大复兴的中国梦论述摘编》</w:t>
      </w:r>
    </w:p>
    <w:p w:rsidR="00E82AC2" w:rsidRPr="001B619A" w:rsidRDefault="00E82AC2" w:rsidP="00DD4D90">
      <w:pPr>
        <w:pStyle w:val="a5"/>
        <w:numPr>
          <w:ilvl w:val="0"/>
          <w:numId w:val="1"/>
        </w:numPr>
        <w:ind w:firstLineChars="0"/>
        <w:rPr>
          <w:sz w:val="24"/>
        </w:rPr>
      </w:pPr>
      <w:r w:rsidRPr="001B619A">
        <w:rPr>
          <w:rFonts w:hint="eastAsia"/>
          <w:sz w:val="24"/>
        </w:rPr>
        <w:t>《习近平关于协调推进“四个全面”战略布局论述摘编》</w:t>
      </w:r>
    </w:p>
    <w:p w:rsidR="00DD4D90" w:rsidRPr="001B619A" w:rsidRDefault="00DD4D90" w:rsidP="00DD4D90">
      <w:pPr>
        <w:pStyle w:val="a5"/>
        <w:numPr>
          <w:ilvl w:val="0"/>
          <w:numId w:val="1"/>
        </w:numPr>
        <w:ind w:firstLineChars="0"/>
        <w:rPr>
          <w:sz w:val="24"/>
        </w:rPr>
      </w:pPr>
      <w:r w:rsidRPr="001B619A">
        <w:rPr>
          <w:rFonts w:hint="eastAsia"/>
          <w:sz w:val="24"/>
        </w:rPr>
        <w:t>毛泽东</w:t>
      </w:r>
      <w:r w:rsidR="001B619A" w:rsidRPr="001B619A">
        <w:rPr>
          <w:rFonts w:hint="eastAsia"/>
          <w:sz w:val="24"/>
        </w:rPr>
        <w:t>同志</w:t>
      </w:r>
      <w:r w:rsidRPr="001B619A">
        <w:rPr>
          <w:rFonts w:hint="eastAsia"/>
          <w:sz w:val="24"/>
        </w:rPr>
        <w:t>《党委会的工作方法》</w:t>
      </w:r>
    </w:p>
    <w:p w:rsidR="00DD4D90" w:rsidRPr="001B619A" w:rsidRDefault="00DD4D90" w:rsidP="00DD4D90">
      <w:pPr>
        <w:pStyle w:val="a5"/>
        <w:numPr>
          <w:ilvl w:val="0"/>
          <w:numId w:val="1"/>
        </w:numPr>
        <w:ind w:firstLineChars="0"/>
        <w:rPr>
          <w:sz w:val="24"/>
        </w:rPr>
      </w:pPr>
      <w:r w:rsidRPr="001B619A">
        <w:rPr>
          <w:rFonts w:hint="eastAsia"/>
          <w:sz w:val="24"/>
        </w:rPr>
        <w:t>习近平同志《做党和人民满意的好教师——同北京师范大学师生代表座谈会时的讲话》</w:t>
      </w:r>
    </w:p>
    <w:p w:rsidR="00DD4D90" w:rsidRPr="001B619A" w:rsidRDefault="00DD4D90" w:rsidP="00DD4D90">
      <w:pPr>
        <w:pStyle w:val="a5"/>
        <w:numPr>
          <w:ilvl w:val="0"/>
          <w:numId w:val="1"/>
        </w:numPr>
        <w:ind w:firstLineChars="0"/>
        <w:rPr>
          <w:sz w:val="24"/>
        </w:rPr>
      </w:pPr>
      <w:r w:rsidRPr="001B619A">
        <w:rPr>
          <w:rFonts w:hint="eastAsia"/>
          <w:sz w:val="24"/>
        </w:rPr>
        <w:t>习近平同志《在中科院第十七次院士大会、工程院第</w:t>
      </w:r>
      <w:r w:rsidRPr="001B619A">
        <w:rPr>
          <w:rFonts w:hint="eastAsia"/>
          <w:sz w:val="24"/>
        </w:rPr>
        <w:t>十</w:t>
      </w:r>
      <w:r w:rsidRPr="001B619A">
        <w:rPr>
          <w:rFonts w:hint="eastAsia"/>
          <w:sz w:val="24"/>
        </w:rPr>
        <w:t>二次院士大会上的讲话》</w:t>
      </w:r>
    </w:p>
    <w:p w:rsidR="00DD4D90" w:rsidRPr="001B619A" w:rsidRDefault="00DD4D90" w:rsidP="00DD4D90">
      <w:pPr>
        <w:pStyle w:val="a5"/>
        <w:numPr>
          <w:ilvl w:val="0"/>
          <w:numId w:val="1"/>
        </w:numPr>
        <w:ind w:firstLineChars="0"/>
        <w:rPr>
          <w:rFonts w:hint="eastAsia"/>
          <w:sz w:val="24"/>
        </w:rPr>
      </w:pPr>
      <w:r w:rsidRPr="001B619A">
        <w:rPr>
          <w:rFonts w:hint="eastAsia"/>
          <w:sz w:val="24"/>
        </w:rPr>
        <w:t>习近平同志《青年要自觉</w:t>
      </w:r>
      <w:proofErr w:type="gramStart"/>
      <w:r w:rsidRPr="001B619A">
        <w:rPr>
          <w:rFonts w:hint="eastAsia"/>
          <w:sz w:val="24"/>
        </w:rPr>
        <w:t>践行</w:t>
      </w:r>
      <w:proofErr w:type="gramEnd"/>
      <w:r w:rsidRPr="001B619A">
        <w:rPr>
          <w:rFonts w:hint="eastAsia"/>
          <w:sz w:val="24"/>
        </w:rPr>
        <w:t>社会主义核心价值观——在北京大学师生座谈会上的讲话》</w:t>
      </w:r>
    </w:p>
    <w:p w:rsidR="00E82AC2" w:rsidRPr="001B619A" w:rsidRDefault="00E82AC2" w:rsidP="00DD4D90">
      <w:pPr>
        <w:pStyle w:val="a5"/>
        <w:numPr>
          <w:ilvl w:val="0"/>
          <w:numId w:val="1"/>
        </w:numPr>
        <w:ind w:firstLineChars="0"/>
        <w:rPr>
          <w:rFonts w:hint="eastAsia"/>
          <w:sz w:val="24"/>
        </w:rPr>
      </w:pPr>
      <w:r w:rsidRPr="001B619A">
        <w:rPr>
          <w:rFonts w:hint="eastAsia"/>
          <w:sz w:val="24"/>
        </w:rPr>
        <w:t>习近平在省部级主要领导干部学习贯彻党的十八届五中全会精神专题研讨班上的讲话（全文）</w:t>
      </w:r>
    </w:p>
    <w:p w:rsidR="00E82AC2" w:rsidRPr="001B619A" w:rsidRDefault="00E82AC2" w:rsidP="00DD4D90">
      <w:pPr>
        <w:pStyle w:val="a5"/>
        <w:numPr>
          <w:ilvl w:val="0"/>
          <w:numId w:val="1"/>
        </w:numPr>
        <w:ind w:firstLineChars="0"/>
        <w:rPr>
          <w:sz w:val="24"/>
        </w:rPr>
      </w:pPr>
      <w:r w:rsidRPr="001B619A">
        <w:rPr>
          <w:rFonts w:hint="eastAsia"/>
          <w:sz w:val="24"/>
        </w:rPr>
        <w:t>习近平在中纪委第六次全体会议上的讲话（全文）</w:t>
      </w:r>
    </w:p>
    <w:p w:rsidR="00E644CD" w:rsidRDefault="00E644CD" w:rsidP="00DD4D90">
      <w:pPr>
        <w:pStyle w:val="a5"/>
        <w:numPr>
          <w:ilvl w:val="0"/>
          <w:numId w:val="1"/>
        </w:numPr>
        <w:ind w:firstLineChars="0"/>
        <w:rPr>
          <w:sz w:val="24"/>
        </w:rPr>
      </w:pPr>
      <w:r w:rsidRPr="001B619A">
        <w:rPr>
          <w:rFonts w:hint="eastAsia"/>
          <w:sz w:val="24"/>
        </w:rPr>
        <w:t>《党的十九大报告》</w:t>
      </w:r>
      <w:r w:rsidR="001B619A" w:rsidRPr="001B619A">
        <w:rPr>
          <w:rFonts w:hint="eastAsia"/>
          <w:sz w:val="24"/>
        </w:rPr>
        <w:t>（会后发布）</w:t>
      </w:r>
    </w:p>
    <w:p w:rsidR="001B619A" w:rsidRDefault="001B619A" w:rsidP="001B619A">
      <w:pPr>
        <w:rPr>
          <w:sz w:val="24"/>
        </w:rPr>
      </w:pPr>
    </w:p>
    <w:p w:rsidR="001B619A" w:rsidRPr="001B619A" w:rsidRDefault="001B619A" w:rsidP="001B619A">
      <w:pPr>
        <w:rPr>
          <w:rFonts w:ascii="Microsoft YaHei UI" w:eastAsia="Microsoft YaHei UI" w:hAnsi="Microsoft YaHei UI"/>
          <w:b/>
          <w:sz w:val="24"/>
        </w:rPr>
      </w:pPr>
      <w:r w:rsidRPr="001B619A">
        <w:rPr>
          <w:rFonts w:ascii="Microsoft YaHei UI" w:eastAsia="Microsoft YaHei UI" w:hAnsi="Microsoft YaHei UI" w:hint="eastAsia"/>
          <w:b/>
          <w:sz w:val="24"/>
        </w:rPr>
        <w:t>学习资料网址：</w:t>
      </w:r>
      <w:hyperlink r:id="rId6" w:history="1">
        <w:r w:rsidRPr="001B619A">
          <w:rPr>
            <w:rStyle w:val="a6"/>
            <w:rFonts w:ascii="Microsoft YaHei UI" w:eastAsia="Microsoft YaHei UI" w:hAnsi="Microsoft YaHei UI"/>
            <w:b/>
            <w:sz w:val="24"/>
          </w:rPr>
          <w:t>http://pharm.suda.edu.cn/dangqunyuandi/cxzy/</w:t>
        </w:r>
      </w:hyperlink>
    </w:p>
    <w:p w:rsidR="001B619A" w:rsidRPr="001B619A" w:rsidRDefault="001B619A" w:rsidP="001B619A">
      <w:pPr>
        <w:rPr>
          <w:rFonts w:hint="eastAsia"/>
          <w:sz w:val="24"/>
        </w:rPr>
      </w:pPr>
      <w:bookmarkStart w:id="0" w:name="_GoBack"/>
      <w:bookmarkEnd w:id="0"/>
    </w:p>
    <w:sectPr w:rsidR="001B619A" w:rsidRPr="001B619A" w:rsidSect="00B80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A0DCA"/>
    <w:multiLevelType w:val="hybridMultilevel"/>
    <w:tmpl w:val="7042F7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ADF"/>
    <w:rsid w:val="00024DB9"/>
    <w:rsid w:val="000343E0"/>
    <w:rsid w:val="000E2137"/>
    <w:rsid w:val="00156E03"/>
    <w:rsid w:val="00193EC7"/>
    <w:rsid w:val="001B619A"/>
    <w:rsid w:val="001E3EE4"/>
    <w:rsid w:val="002A60B9"/>
    <w:rsid w:val="002B5ADB"/>
    <w:rsid w:val="002D079C"/>
    <w:rsid w:val="003964D2"/>
    <w:rsid w:val="003B4543"/>
    <w:rsid w:val="00400724"/>
    <w:rsid w:val="00495B8B"/>
    <w:rsid w:val="006F31B6"/>
    <w:rsid w:val="00787ADF"/>
    <w:rsid w:val="007E1E76"/>
    <w:rsid w:val="00892C13"/>
    <w:rsid w:val="009F3CA8"/>
    <w:rsid w:val="00A42781"/>
    <w:rsid w:val="00B80915"/>
    <w:rsid w:val="00BA0CEB"/>
    <w:rsid w:val="00BB6DC6"/>
    <w:rsid w:val="00BC5329"/>
    <w:rsid w:val="00DD4D90"/>
    <w:rsid w:val="00E644CD"/>
    <w:rsid w:val="00E82AC2"/>
    <w:rsid w:val="00F1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2A6F"/>
  <w15:docId w15:val="{190BB7FE-16EB-4216-9BA0-7D561134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BA0CEB"/>
  </w:style>
  <w:style w:type="character" w:styleId="a4">
    <w:name w:val="Strong"/>
    <w:basedOn w:val="a0"/>
    <w:uiPriority w:val="22"/>
    <w:qFormat/>
    <w:rsid w:val="00A42781"/>
    <w:rPr>
      <w:b/>
      <w:bCs/>
    </w:rPr>
  </w:style>
  <w:style w:type="paragraph" w:styleId="a5">
    <w:name w:val="List Paragraph"/>
    <w:basedOn w:val="a"/>
    <w:uiPriority w:val="34"/>
    <w:qFormat/>
    <w:rsid w:val="00DD4D90"/>
    <w:pPr>
      <w:ind w:firstLineChars="200" w:firstLine="420"/>
    </w:pPr>
  </w:style>
  <w:style w:type="character" w:styleId="a6">
    <w:name w:val="Hyperlink"/>
    <w:basedOn w:val="a0"/>
    <w:uiPriority w:val="99"/>
    <w:unhideWhenUsed/>
    <w:rsid w:val="001B619A"/>
    <w:rPr>
      <w:color w:val="0000FF" w:themeColor="hyperlink"/>
      <w:u w:val="single"/>
    </w:rPr>
  </w:style>
  <w:style w:type="character" w:styleId="a7">
    <w:name w:val="Unresolved Mention"/>
    <w:basedOn w:val="a0"/>
    <w:uiPriority w:val="99"/>
    <w:semiHidden/>
    <w:unhideWhenUsed/>
    <w:rsid w:val="001B61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26932">
      <w:bodyDiv w:val="1"/>
      <w:marLeft w:val="0"/>
      <w:marRight w:val="0"/>
      <w:marTop w:val="0"/>
      <w:marBottom w:val="0"/>
      <w:divBdr>
        <w:top w:val="none" w:sz="0" w:space="0" w:color="auto"/>
        <w:left w:val="none" w:sz="0" w:space="0" w:color="auto"/>
        <w:bottom w:val="none" w:sz="0" w:space="0" w:color="auto"/>
        <w:right w:val="none" w:sz="0" w:space="0" w:color="auto"/>
      </w:divBdr>
      <w:divsChild>
        <w:div w:id="1423986729">
          <w:marLeft w:val="0"/>
          <w:marRight w:val="0"/>
          <w:marTop w:val="0"/>
          <w:marBottom w:val="0"/>
          <w:divBdr>
            <w:top w:val="none" w:sz="0" w:space="0" w:color="auto"/>
            <w:left w:val="none" w:sz="0" w:space="0" w:color="auto"/>
            <w:bottom w:val="none" w:sz="0" w:space="0" w:color="auto"/>
            <w:right w:val="none" w:sz="0" w:space="0" w:color="auto"/>
          </w:divBdr>
          <w:divsChild>
            <w:div w:id="307319262">
              <w:marLeft w:val="0"/>
              <w:marRight w:val="0"/>
              <w:marTop w:val="0"/>
              <w:marBottom w:val="0"/>
              <w:divBdr>
                <w:top w:val="none" w:sz="0" w:space="0" w:color="auto"/>
                <w:left w:val="none" w:sz="0" w:space="0" w:color="auto"/>
                <w:bottom w:val="none" w:sz="0" w:space="0" w:color="auto"/>
                <w:right w:val="none" w:sz="0" w:space="0" w:color="auto"/>
              </w:divBdr>
              <w:divsChild>
                <w:div w:id="2064524574">
                  <w:marLeft w:val="0"/>
                  <w:marRight w:val="0"/>
                  <w:marTop w:val="0"/>
                  <w:marBottom w:val="0"/>
                  <w:divBdr>
                    <w:top w:val="none" w:sz="0" w:space="0" w:color="auto"/>
                    <w:left w:val="none" w:sz="0" w:space="0" w:color="auto"/>
                    <w:bottom w:val="none" w:sz="0" w:space="0" w:color="auto"/>
                    <w:right w:val="none" w:sz="0" w:space="0" w:color="auto"/>
                  </w:divBdr>
                  <w:divsChild>
                    <w:div w:id="1027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harm.suda.edu.cn/dangqunyuandi/cxz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C5EB-E94D-4F18-A52C-42A32314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199</Words>
  <Characters>1137</Characters>
  <Application>Microsoft Office Word</Application>
  <DocSecurity>0</DocSecurity>
  <Lines>9</Lines>
  <Paragraphs>2</Paragraphs>
  <ScaleCrop>false</ScaleCrop>
  <Company>Lenovo (Beijing) Limited</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黄小波</cp:lastModifiedBy>
  <cp:revision>8</cp:revision>
  <dcterms:created xsi:type="dcterms:W3CDTF">2016-05-27T05:55:00Z</dcterms:created>
  <dcterms:modified xsi:type="dcterms:W3CDTF">2017-06-29T08:27:00Z</dcterms:modified>
</cp:coreProperties>
</file>